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5BE90" w14:textId="25B4B9B1" w:rsidR="0082460A" w:rsidRDefault="0082460A" w:rsidP="00C020C5">
      <w:pPr>
        <w:pStyle w:val="Antrat2"/>
        <w:ind w:left="5103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0" w:name="_Ref39484039"/>
      <w:bookmarkStart w:id="1" w:name="_Ref40278562"/>
      <w:bookmarkStart w:id="2" w:name="_Toc222843268"/>
      <w:r w:rsidRPr="0082460A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Pirkimo sąlygų </w:t>
      </w:r>
      <w:r w:rsidR="001C578C">
        <w:rPr>
          <w:rFonts w:ascii="Times New Roman" w:eastAsia="Calibri" w:hAnsi="Times New Roman" w:cs="Times New Roman"/>
          <w:color w:val="auto"/>
          <w:sz w:val="24"/>
          <w:szCs w:val="24"/>
        </w:rPr>
        <w:t>6</w:t>
      </w:r>
      <w:r w:rsidRPr="0082460A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priedas </w:t>
      </w:r>
      <w:bookmarkEnd w:id="0"/>
      <w:bookmarkEnd w:id="1"/>
      <w:bookmarkEnd w:id="2"/>
    </w:p>
    <w:p w14:paraId="7F6E8A8C" w14:textId="77777777" w:rsidR="00D80C37" w:rsidRPr="009211E3" w:rsidRDefault="00D80C37" w:rsidP="009211E3"/>
    <w:p w14:paraId="66340100" w14:textId="5831D569" w:rsidR="00C020C5" w:rsidRDefault="00C020C5" w:rsidP="00C020C5">
      <w:pPr>
        <w:numPr>
          <w:ilvl w:val="1"/>
          <w:numId w:val="0"/>
        </w:numPr>
        <w:spacing w:after="240" w:line="240" w:lineRule="auto"/>
        <w:jc w:val="center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C020C5">
        <w:rPr>
          <w:rFonts w:ascii="Times New Roman" w:eastAsiaTheme="majorEastAsia" w:hAnsi="Times New Roman" w:cs="Times New Roman"/>
          <w:b/>
          <w:bCs/>
          <w:sz w:val="24"/>
          <w:szCs w:val="24"/>
        </w:rPr>
        <w:t>PASIŪLYMŲ VERTINIMO KRITERIJAI IR SĄLYGOS</w:t>
      </w:r>
    </w:p>
    <w:p w14:paraId="09F5A132" w14:textId="4B8D6F43" w:rsidR="001C578C" w:rsidRPr="001C578C" w:rsidRDefault="001C578C" w:rsidP="001C578C">
      <w:pPr>
        <w:pStyle w:val="Sraopastraipa"/>
        <w:numPr>
          <w:ilvl w:val="0"/>
          <w:numId w:val="4"/>
        </w:numPr>
        <w:tabs>
          <w:tab w:val="left" w:pos="0"/>
          <w:tab w:val="left" w:pos="142"/>
          <w:tab w:val="left" w:pos="567"/>
          <w:tab w:val="left" w:pos="851"/>
          <w:tab w:val="left" w:pos="1276"/>
          <w:tab w:val="left" w:pos="212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C578C">
        <w:rPr>
          <w:rFonts w:ascii="Times New Roman" w:eastAsia="Times New Roman" w:hAnsi="Times New Roman" w:cs="Times New Roman"/>
          <w:sz w:val="24"/>
          <w:szCs w:val="24"/>
          <w:lang w:eastAsia="en-US"/>
        </w:rPr>
        <w:t>Pasiūlymuose nurodytos kainos bus vertinamos eurais.</w:t>
      </w:r>
    </w:p>
    <w:p w14:paraId="2F35BB4E" w14:textId="7CD59878" w:rsidR="001C578C" w:rsidRPr="001C578C" w:rsidRDefault="001C578C" w:rsidP="001C578C">
      <w:pPr>
        <w:pStyle w:val="Sraopastraipa"/>
        <w:numPr>
          <w:ilvl w:val="0"/>
          <w:numId w:val="4"/>
        </w:numPr>
        <w:tabs>
          <w:tab w:val="left" w:pos="0"/>
          <w:tab w:val="left" w:pos="142"/>
          <w:tab w:val="left" w:pos="567"/>
          <w:tab w:val="left" w:pos="851"/>
          <w:tab w:val="left" w:pos="1276"/>
          <w:tab w:val="left" w:pos="212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578C">
        <w:rPr>
          <w:rFonts w:ascii="Times New Roman" w:hAnsi="Times New Roman" w:cs="Times New Roman"/>
          <w:sz w:val="24"/>
          <w:szCs w:val="24"/>
        </w:rPr>
        <w:t>PO ekonomiškai naudingiausią pasiūlymą išrinks pagal mažiausią kainą</w:t>
      </w:r>
      <w:r w:rsidRPr="001C578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578C">
        <w:rPr>
          <w:rFonts w:ascii="Times New Roman" w:hAnsi="Times New Roman" w:cs="Times New Roman"/>
          <w:sz w:val="24"/>
          <w:szCs w:val="24"/>
        </w:rPr>
        <w:t xml:space="preserve"> </w:t>
      </w:r>
      <w:r w:rsidRPr="001C578C">
        <w:rPr>
          <w:rFonts w:ascii="Times New Roman" w:hAnsi="Times New Roman" w:cs="Times New Roman"/>
          <w:sz w:val="24"/>
          <w:szCs w:val="24"/>
        </w:rPr>
        <w:t>Laimėjusiu pasiūlymu bus pripažintas tas pasiūlymas, kurio pasiūlymo kaina yra mažiausia.</w:t>
      </w:r>
    </w:p>
    <w:p w14:paraId="3E270988" w14:textId="6B1A8D22" w:rsidR="001C578C" w:rsidRPr="001C578C" w:rsidRDefault="001C578C" w:rsidP="001C578C">
      <w:pPr>
        <w:pStyle w:val="Sraopastraipa"/>
        <w:numPr>
          <w:ilvl w:val="0"/>
          <w:numId w:val="4"/>
        </w:numPr>
        <w:tabs>
          <w:tab w:val="left" w:pos="0"/>
          <w:tab w:val="left" w:pos="567"/>
          <w:tab w:val="left" w:pos="851"/>
          <w:tab w:val="left" w:pos="2127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C578C">
        <w:rPr>
          <w:rFonts w:ascii="Times New Roman" w:hAnsi="Times New Roman" w:cs="Times New Roman"/>
          <w:sz w:val="24"/>
          <w:szCs w:val="24"/>
          <w:lang w:eastAsia="en-US"/>
        </w:rPr>
        <w:t xml:space="preserve">Pasiūlyme nurodoma Pirkimo objekto kaina pateikiama eurais turi būti išreikšta ir apskaičiuota taip, kaip nurodyta </w:t>
      </w:r>
      <w:r>
        <w:rPr>
          <w:rFonts w:ascii="Times New Roman" w:hAnsi="Times New Roman" w:cs="Times New Roman"/>
          <w:sz w:val="24"/>
          <w:szCs w:val="24"/>
          <w:lang w:eastAsia="en-US"/>
        </w:rPr>
        <w:t>specialiųjų p</w:t>
      </w:r>
      <w:r w:rsidRPr="001C578C">
        <w:rPr>
          <w:rFonts w:ascii="Times New Roman" w:hAnsi="Times New Roman" w:cs="Times New Roman"/>
          <w:sz w:val="24"/>
          <w:szCs w:val="24"/>
          <w:lang w:eastAsia="en-US"/>
        </w:rPr>
        <w:t xml:space="preserve">irkimo sąlygų </w:t>
      </w:r>
      <w:r>
        <w:rPr>
          <w:rFonts w:ascii="Times New Roman" w:hAnsi="Times New Roman" w:cs="Times New Roman"/>
          <w:sz w:val="24"/>
          <w:szCs w:val="24"/>
          <w:lang w:eastAsia="en-US"/>
        </w:rPr>
        <w:t>5</w:t>
      </w:r>
      <w:r w:rsidRPr="001C578C">
        <w:rPr>
          <w:rFonts w:ascii="Times New Roman" w:hAnsi="Times New Roman" w:cs="Times New Roman"/>
          <w:sz w:val="24"/>
          <w:szCs w:val="24"/>
          <w:lang w:eastAsia="en-US"/>
        </w:rPr>
        <w:t xml:space="preserve"> priede. Apskaičiuojant kainą, turi būti atsižvelgta į visą šiose pirkimo sąlygose nurodytą Pirkimo objekto kiekį ir apimtį, kainos sudėtines dalis, techninės specifikacijos reikalavimus ir pan.</w:t>
      </w:r>
      <w:r w:rsidRPr="001C57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78C">
        <w:rPr>
          <w:rFonts w:ascii="Times New Roman" w:hAnsi="Times New Roman" w:cs="Times New Roman"/>
          <w:sz w:val="24"/>
          <w:szCs w:val="24"/>
          <w:lang w:eastAsia="en-US"/>
        </w:rPr>
        <w:t>Į kainą turi būti įskaičiuotos visos tiekėjo numatytos ir nenumatytos išlaidos, taip pat ir išlaidos už sąskaitų PO pateikimą per „</w:t>
      </w:r>
      <w:r>
        <w:rPr>
          <w:rFonts w:ascii="Times New Roman" w:hAnsi="Times New Roman" w:cs="Times New Roman"/>
          <w:sz w:val="24"/>
          <w:szCs w:val="24"/>
          <w:lang w:eastAsia="en-US"/>
        </w:rPr>
        <w:t>SABIS</w:t>
      </w:r>
      <w:r w:rsidRPr="001C578C">
        <w:rPr>
          <w:rFonts w:ascii="Times New Roman" w:hAnsi="Times New Roman" w:cs="Times New Roman"/>
          <w:sz w:val="24"/>
          <w:szCs w:val="24"/>
          <w:lang w:eastAsia="en-US"/>
        </w:rPr>
        <w:t xml:space="preserve">“ sistemą, bei visi mokesčiai, įskaitant PVM, t. y. išlaidos, apimančios viską, ko reikia visiškam ir tinkamam sutarties įvykdymui. Kaina turi būti pateikta suapvalinta iki 2 (dviejų) skaitmenų po kablelio. </w:t>
      </w:r>
    </w:p>
    <w:p w14:paraId="2F2B89B1" w14:textId="77777777" w:rsidR="001C578C" w:rsidRPr="001C578C" w:rsidRDefault="001C578C" w:rsidP="001C578C">
      <w:pPr>
        <w:tabs>
          <w:tab w:val="left" w:pos="0"/>
          <w:tab w:val="left" w:pos="142"/>
          <w:tab w:val="left" w:pos="567"/>
          <w:tab w:val="left" w:pos="1276"/>
          <w:tab w:val="left" w:pos="21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AD50BBE" w14:textId="77777777" w:rsidR="001C578C" w:rsidRPr="00C020C5" w:rsidRDefault="001C578C" w:rsidP="001C578C">
      <w:pPr>
        <w:numPr>
          <w:ilvl w:val="1"/>
          <w:numId w:val="0"/>
        </w:numPr>
        <w:spacing w:after="240" w:line="240" w:lineRule="auto"/>
        <w:jc w:val="both"/>
        <w:rPr>
          <w:rFonts w:ascii="Times New Roman" w:eastAsiaTheme="majorEastAsia" w:hAnsi="Times New Roman" w:cs="Times New Roman"/>
          <w:b/>
          <w:bCs/>
          <w:smallCaps/>
          <w:sz w:val="24"/>
          <w:szCs w:val="24"/>
        </w:rPr>
      </w:pPr>
    </w:p>
    <w:sectPr w:rsidR="001C578C" w:rsidRPr="00C020C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0FB64" w14:textId="77777777" w:rsidR="00FA3271" w:rsidRDefault="00FA3271" w:rsidP="00C020C5">
      <w:pPr>
        <w:spacing w:after="0" w:line="240" w:lineRule="auto"/>
      </w:pPr>
      <w:r>
        <w:separator/>
      </w:r>
    </w:p>
  </w:endnote>
  <w:endnote w:type="continuationSeparator" w:id="0">
    <w:p w14:paraId="723CFAA2" w14:textId="77777777" w:rsidR="00FA3271" w:rsidRDefault="00FA3271" w:rsidP="00C02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42719" w14:textId="77777777" w:rsidR="00FA3271" w:rsidRDefault="00FA3271" w:rsidP="00C020C5">
      <w:pPr>
        <w:spacing w:after="0" w:line="240" w:lineRule="auto"/>
      </w:pPr>
      <w:r>
        <w:separator/>
      </w:r>
    </w:p>
  </w:footnote>
  <w:footnote w:type="continuationSeparator" w:id="0">
    <w:p w14:paraId="2594946F" w14:textId="77777777" w:rsidR="00FA3271" w:rsidRDefault="00FA3271" w:rsidP="00C020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26942"/>
    <w:multiLevelType w:val="hybridMultilevel"/>
    <w:tmpl w:val="3F52B0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46174C"/>
    <w:multiLevelType w:val="multilevel"/>
    <w:tmpl w:val="A0C6399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eastAsiaTheme="minorHAns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eastAsiaTheme="minorHAns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eastAsiaTheme="minorHAns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eastAsiaTheme="minorHAns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eastAsiaTheme="minorHAns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eastAsiaTheme="minorHAns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eastAsiaTheme="minorHAns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eastAsiaTheme="minorHAnsi" w:hint="default"/>
        <w:color w:val="000000"/>
      </w:rPr>
    </w:lvl>
  </w:abstractNum>
  <w:abstractNum w:abstractNumId="2" w15:restartNumberingAfterBreak="0">
    <w:nsid w:val="535D4F2A"/>
    <w:multiLevelType w:val="multilevel"/>
    <w:tmpl w:val="CDE66E4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74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3501" w:hanging="720"/>
      </w:pPr>
    </w:lvl>
    <w:lvl w:ilvl="4">
      <w:start w:val="1"/>
      <w:numFmt w:val="decimal"/>
      <w:lvlText w:val="%1.%2.%3.%4.%5."/>
      <w:lvlJc w:val="left"/>
      <w:pPr>
        <w:ind w:left="4788" w:hanging="1080"/>
      </w:pPr>
    </w:lvl>
    <w:lvl w:ilvl="5">
      <w:start w:val="1"/>
      <w:numFmt w:val="decimal"/>
      <w:lvlText w:val="%1.%2.%3.%4.%5.%6."/>
      <w:lvlJc w:val="left"/>
      <w:pPr>
        <w:ind w:left="5715" w:hanging="1080"/>
      </w:pPr>
    </w:lvl>
    <w:lvl w:ilvl="6">
      <w:start w:val="1"/>
      <w:numFmt w:val="decimal"/>
      <w:lvlText w:val="%1.%2.%3.%4.%5.%6.%7."/>
      <w:lvlJc w:val="left"/>
      <w:pPr>
        <w:ind w:left="7002" w:hanging="1440"/>
      </w:pPr>
    </w:lvl>
    <w:lvl w:ilvl="7">
      <w:start w:val="1"/>
      <w:numFmt w:val="decimal"/>
      <w:lvlText w:val="%1.%2.%3.%4.%5.%6.%7.%8."/>
      <w:lvlJc w:val="left"/>
      <w:pPr>
        <w:ind w:left="7929" w:hanging="1440"/>
      </w:pPr>
    </w:lvl>
    <w:lvl w:ilvl="8">
      <w:start w:val="1"/>
      <w:numFmt w:val="decimal"/>
      <w:lvlText w:val="%1.%2.%3.%4.%5.%6.%7.%8.%9."/>
      <w:lvlJc w:val="left"/>
      <w:pPr>
        <w:ind w:left="9216" w:hanging="1800"/>
      </w:pPr>
    </w:lvl>
  </w:abstractNum>
  <w:abstractNum w:abstractNumId="3" w15:restartNumberingAfterBreak="0">
    <w:nsid w:val="56344821"/>
    <w:multiLevelType w:val="multilevel"/>
    <w:tmpl w:val="3F4464C8"/>
    <w:lvl w:ilvl="0">
      <w:start w:val="12"/>
      <w:numFmt w:val="decimal"/>
      <w:lvlText w:val="%1."/>
      <w:lvlJc w:val="left"/>
      <w:pPr>
        <w:ind w:left="480" w:hanging="480"/>
      </w:pPr>
      <w:rPr>
        <w:rFonts w:eastAsia="Calibri"/>
      </w:rPr>
    </w:lvl>
    <w:lvl w:ilvl="1">
      <w:start w:val="1"/>
      <w:numFmt w:val="decimal"/>
      <w:lvlText w:val="%1.%2."/>
      <w:lvlJc w:val="left"/>
      <w:pPr>
        <w:ind w:left="3458" w:hanging="480"/>
      </w:pPr>
      <w:rPr>
        <w:rFonts w:eastAsia="Calibri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</w:rPr>
    </w:lvl>
  </w:abstractNum>
  <w:num w:numId="1">
    <w:abstractNumId w:val="1"/>
  </w:num>
  <w:num w:numId="2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60A"/>
    <w:rsid w:val="00000CCB"/>
    <w:rsid w:val="00043FDF"/>
    <w:rsid w:val="001C578C"/>
    <w:rsid w:val="005F6C7A"/>
    <w:rsid w:val="0082460A"/>
    <w:rsid w:val="008B5582"/>
    <w:rsid w:val="008B7EF5"/>
    <w:rsid w:val="009211E3"/>
    <w:rsid w:val="00AF01B5"/>
    <w:rsid w:val="00B279EF"/>
    <w:rsid w:val="00B41D0E"/>
    <w:rsid w:val="00B45ADE"/>
    <w:rsid w:val="00B654D3"/>
    <w:rsid w:val="00C020C5"/>
    <w:rsid w:val="00C31C64"/>
    <w:rsid w:val="00C46E9E"/>
    <w:rsid w:val="00D06028"/>
    <w:rsid w:val="00D31BFE"/>
    <w:rsid w:val="00D80C37"/>
    <w:rsid w:val="00DE2A67"/>
    <w:rsid w:val="00F21969"/>
    <w:rsid w:val="00FA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6E9EF57"/>
  <w15:chartTrackingRefBased/>
  <w15:docId w15:val="{45F70611-744D-4B8D-9DF9-853473852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2460A"/>
    <w:pPr>
      <w:spacing w:after="120" w:line="264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82460A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82460A"/>
    <w:rPr>
      <w:rFonts w:asciiTheme="majorHAnsi" w:eastAsiaTheme="majorEastAsia" w:hAnsiTheme="majorHAnsi" w:cstheme="majorBidi"/>
      <w:color w:val="2F5496" w:themeColor="accent1" w:themeShade="BF"/>
      <w:sz w:val="28"/>
      <w:szCs w:val="28"/>
      <w:lang w:eastAsia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2460A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2460A"/>
    <w:rPr>
      <w:rFonts w:asciiTheme="majorHAnsi" w:eastAsiaTheme="majorEastAsia" w:hAnsiTheme="majorHAnsi" w:cstheme="majorBidi"/>
      <w:color w:val="404040" w:themeColor="text1" w:themeTint="BF"/>
      <w:sz w:val="30"/>
      <w:szCs w:val="30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020C5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020C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020C5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C020C5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31BFE"/>
    <w:rPr>
      <w:color w:val="954F72" w:themeColor="followedHyperlink"/>
      <w:u w:val="single"/>
    </w:rPr>
  </w:style>
  <w:style w:type="paragraph" w:styleId="Sraopastraipa">
    <w:name w:val="List Paragraph"/>
    <w:basedOn w:val="prastasis"/>
    <w:uiPriority w:val="34"/>
    <w:qFormat/>
    <w:rsid w:val="001C57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74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615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Kaupaitė</dc:creator>
  <cp:keywords/>
  <dc:description/>
  <cp:lastModifiedBy>Asta Kaupaitė</cp:lastModifiedBy>
  <cp:revision>3</cp:revision>
  <dcterms:created xsi:type="dcterms:W3CDTF">2026-03-27T05:28:00Z</dcterms:created>
  <dcterms:modified xsi:type="dcterms:W3CDTF">2026-03-27T05:32:00Z</dcterms:modified>
</cp:coreProperties>
</file>